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B18B" w14:textId="77777777" w:rsidR="001D05D3" w:rsidRPr="005B32EE" w:rsidRDefault="001D05D3" w:rsidP="001D05D3">
      <w:pPr>
        <w:rPr>
          <w:lang w:val="ru-RU"/>
        </w:rPr>
      </w:pPr>
      <w:r w:rsidRPr="00FB3AD9">
        <w:rPr>
          <w:noProof/>
          <w:lang w:eastAsia="ru-RU"/>
        </w:rPr>
        <w:drawing>
          <wp:inline distT="0" distB="0" distL="0" distR="0" wp14:anchorId="5AB8FAE2" wp14:editId="057DA4B2">
            <wp:extent cx="1040130" cy="251460"/>
            <wp:effectExtent l="0" t="0" r="7620" b="0"/>
            <wp:docPr id="1589420330" name="Рисунок 3" descr="sline_15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line_150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</w:t>
      </w:r>
      <w:r w:rsidRPr="00FB3AD9">
        <w:rPr>
          <w:noProof/>
          <w:lang w:eastAsia="ru-RU"/>
        </w:rPr>
        <w:drawing>
          <wp:inline distT="0" distB="0" distL="0" distR="0" wp14:anchorId="4023E60E" wp14:editId="3C3D7310">
            <wp:extent cx="303530" cy="303530"/>
            <wp:effectExtent l="0" t="0" r="1270" b="1270"/>
            <wp:docPr id="1705948901" name="Рисунок 2" descr="https://upload.wikimedia.org/wikipedia/commons/3/36/EAC-black-on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pload.wikimedia.org/wikipedia/commons/3/36/EAC-black-on-whi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ru-RU" w:eastAsia="ru-RU"/>
        </w:rPr>
        <w:t xml:space="preserve">     </w:t>
      </w:r>
      <w:r w:rsidRPr="005B32EE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C740DB3" wp14:editId="2B3E3A2F">
            <wp:extent cx="437515" cy="229870"/>
            <wp:effectExtent l="0" t="0" r="635" b="0"/>
            <wp:docPr id="874422730" name="Рисунок 1" descr="sticker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ticker 拷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ru-RU" w:eastAsia="ru-RU"/>
        </w:rPr>
        <w:t xml:space="preserve"> </w:t>
      </w:r>
    </w:p>
    <w:p w14:paraId="15EE8E34" w14:textId="7634097C" w:rsidR="00250BF3" w:rsidRPr="001D05D3" w:rsidRDefault="001D05D3" w:rsidP="00250BF3">
      <w:pPr>
        <w:jc w:val="center"/>
        <w:rPr>
          <w:rFonts w:ascii="Times New Roman" w:eastAsia="SimSun" w:hAnsi="Times New Roman" w:cs="Times New Roman"/>
          <w:b/>
          <w:sz w:val="32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32"/>
          <w:szCs w:val="24"/>
          <w:lang w:val="ru-RU"/>
        </w:rPr>
        <w:t>Мультифункциональная паяльная станция с держателем платы.</w:t>
      </w:r>
    </w:p>
    <w:p w14:paraId="7BD22825" w14:textId="455CDB73" w:rsidR="00567BB5" w:rsidRPr="001D05D3" w:rsidRDefault="00A47CC5" w:rsidP="00567BB5">
      <w:pPr>
        <w:jc w:val="center"/>
        <w:rPr>
          <w:rFonts w:ascii="Times New Roman" w:eastAsia="SimSu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Model</w:t>
      </w:r>
      <w:r w:rsidRPr="001D05D3">
        <w:rPr>
          <w:rFonts w:ascii="Times New Roman" w:eastAsia="SimSun" w:hAnsi="Times New Roman" w:cs="Times New Roman"/>
          <w:b/>
          <w:sz w:val="28"/>
          <w:szCs w:val="24"/>
          <w:lang w:val="ru-RU"/>
        </w:rPr>
        <w:t xml:space="preserve">: </w:t>
      </w:r>
      <w:r>
        <w:rPr>
          <w:rFonts w:ascii="Times New Roman" w:eastAsia="SimSun" w:hAnsi="Times New Roman" w:cs="Times New Roman"/>
          <w:b/>
          <w:sz w:val="28"/>
          <w:szCs w:val="24"/>
        </w:rPr>
        <w:t>ZD</w:t>
      </w:r>
      <w:r w:rsidRPr="001D05D3">
        <w:rPr>
          <w:rFonts w:ascii="Times New Roman" w:eastAsia="SimSun" w:hAnsi="Times New Roman" w:cs="Times New Roman"/>
          <w:b/>
          <w:sz w:val="28"/>
          <w:szCs w:val="24"/>
          <w:lang w:val="ru-RU"/>
        </w:rPr>
        <w:t xml:space="preserve">-8988 </w:t>
      </w:r>
      <w:r w:rsidRPr="00A47CC5">
        <w:rPr>
          <w:rFonts w:ascii="Times New Roman" w:eastAsia="SimSun" w:hAnsi="Times New Roman" w:cs="Times New Roman"/>
          <w:b/>
          <w:sz w:val="28"/>
          <w:szCs w:val="24"/>
        </w:rPr>
        <w:t>series</w:t>
      </w:r>
    </w:p>
    <w:p w14:paraId="485B09AE" w14:textId="77777777" w:rsidR="00567BB5" w:rsidRPr="001D05D3" w:rsidRDefault="00567BB5" w:rsidP="00567BB5">
      <w:pPr>
        <w:jc w:val="center"/>
        <w:rPr>
          <w:highlight w:val="yellow"/>
          <w:lang w:val="ru-RU"/>
        </w:rPr>
      </w:pPr>
    </w:p>
    <w:p w14:paraId="66D509C4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Внимание</w:t>
      </w:r>
    </w:p>
    <w:p w14:paraId="15E49D37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При первом использовании паяльника может выделяться дым, это просто выгорает смазка, используемая при изготовлении. Это не наносит вреда продукту или пользователю.</w:t>
      </w:r>
    </w:p>
    <w:p w14:paraId="7E7007DD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2AEAB507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Особенности</w:t>
      </w:r>
    </w:p>
    <w:p w14:paraId="092F9E3F" w14:textId="39C2D34E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Компактный и </w:t>
      </w:r>
      <w:proofErr w:type="spellStart"/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удоб</w:t>
      </w:r>
      <w:r>
        <w:rPr>
          <w:rFonts w:ascii="Times New Roman" w:eastAsia="SimSun" w:hAnsi="Times New Roman" w:cs="Times New Roman"/>
          <w:sz w:val="18"/>
          <w:szCs w:val="18"/>
          <w:lang w:val="ru-RU"/>
        </w:rPr>
        <w:t>ый</w:t>
      </w:r>
      <w:proofErr w:type="spellEnd"/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в использовании.</w:t>
      </w:r>
    </w:p>
    <w:p w14:paraId="02D67C0E" w14:textId="232699F1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2 изолированных зажима типа "крокодил" с поворотом на 360 градусов для компонентов и плат различного размера.</w:t>
      </w:r>
    </w:p>
    <w:p w14:paraId="7961DC28" w14:textId="7F14F288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Превосходная производительность нагрева благодаря усовершенствованным нагревателям, намного лучше, чем у традиционных обогревателей.</w:t>
      </w:r>
    </w:p>
    <w:p w14:paraId="3A47D7C8" w14:textId="37396C3F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Поставляется с более мягким и жаропрочным силиконовым кабелем для паяльника.</w:t>
      </w:r>
    </w:p>
    <w:p w14:paraId="712DD7C3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06BB5851" w14:textId="454568D3" w:rsidR="001D05D3" w:rsidRPr="001D05D3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Меры безопасности</w:t>
      </w:r>
    </w:p>
    <w:p w14:paraId="5C37D44C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Пожалуйста, обратите внимание на следующие указания по технике безопасности, чтобы избежать неисправностей, повреждений или физических травм:</w:t>
      </w:r>
    </w:p>
    <w:p w14:paraId="64D83C47" w14:textId="155487A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Лицам с ограниченными физическими, сенсорными или умственными способностями не разрешается пользоваться устройством, за исключением случаев, когда за их безопасностью наблюдает квалифицированный специалист или ответственное лицо проинструктировало их о том, как пользоваться устройством.</w:t>
      </w:r>
    </w:p>
    <w:p w14:paraId="568D535F" w14:textId="7140D00D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оставляйте упаковочные материалы в недоступном для детей месте, они могут стать опасными игрушками.</w:t>
      </w:r>
    </w:p>
    <w:p w14:paraId="06C44CB7" w14:textId="1AB04A6F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оставляйте устройство без присмотра, пока оно включено. Держите детей подальше от устройства во время его использования. Не позволяйте детям или лицам, нуждающимся в присмотре, пользоваться устройством.</w:t>
      </w:r>
    </w:p>
    <w:p w14:paraId="33BFBCDB" w14:textId="22A28C72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продолжайте использовать устройство после того, как оно или его шнур питания были повреждены.</w:t>
      </w:r>
    </w:p>
    <w:p w14:paraId="5DBCF61F" w14:textId="0A643135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проводите шнуром питания по острым краям или горячим поверхностям.</w:t>
      </w:r>
    </w:p>
    <w:p w14:paraId="353AF7ED" w14:textId="31CC6520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прикасайтесь к горячим поверхностям. Во время работы наконечник паяльника сильно нагревается. </w:t>
      </w:r>
    </w:p>
    <w:p w14:paraId="324611D2" w14:textId="66B94B70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Будьте особенно осторожны при использовании паяльника вблизи горючих материалов.</w:t>
      </w:r>
    </w:p>
    <w:p w14:paraId="45266D25" w14:textId="498B8780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Установите паяльную станцию на твердую ровную поверхность.</w:t>
      </w:r>
    </w:p>
    <w:p w14:paraId="6E3605B2" w14:textId="311942CC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Во время пайки могут выделяться вредные пары. Работайте только в хорошо проветриваемых помещениях или с подходящей системой вытяжки воздуха.</w:t>
      </w:r>
    </w:p>
    <w:p w14:paraId="29857507" w14:textId="590F537D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Защитите глаза и тело от брызг горячего припоя, надев подходящее защитное снаряжение.</w:t>
      </w:r>
    </w:p>
    <w:p w14:paraId="7FE74EA7" w14:textId="4FFCB4EC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Выключайте устройство и вынимайте вилку из розетки, когда вы им не пользуетесь или перед чисткой. Не тяните за шнур питания, всегда беритесь за саму вилку.</w:t>
      </w:r>
    </w:p>
    <w:p w14:paraId="67C156F3" w14:textId="4E0CE8D9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Дайте устройству остыть перед чисткой или хранением.</w:t>
      </w:r>
    </w:p>
    <w:p w14:paraId="7F3192E6" w14:textId="21A33C42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lastRenderedPageBreak/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используйте устройство на открытом воздухе.</w:t>
      </w:r>
    </w:p>
    <w:p w14:paraId="2BDD6D9A" w14:textId="7E415EA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погружайте устройство в какие-либо жидкости. Не используйте устройство для нагрева пластика или жидкостей.</w:t>
      </w:r>
    </w:p>
    <w:p w14:paraId="68C28416" w14:textId="21FA4001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разбирайте устройство и не пытайтесь отремонтировать его самостоятельно. В нем нет деталей, которые вы могли бы отремонтировать.</w:t>
      </w:r>
    </w:p>
    <w:p w14:paraId="0952235A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2F22E1A1" w14:textId="69158E17" w:rsidR="001D05D3" w:rsidRPr="001D05D3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Инструкция по работе</w:t>
      </w:r>
    </w:p>
    <w:p w14:paraId="68369E39" w14:textId="06DB327F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Распакуйте паяльную станцию и проверьте все детали. Поврежденные детали не должны вводиться в эксплуатацию. </w:t>
      </w:r>
    </w:p>
    <w:p w14:paraId="1260EE84" w14:textId="2E327810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Установите подставку для паяльника в паяльную станцию, смочите чистящую губку в подставке для губок водой. </w:t>
      </w:r>
    </w:p>
    <w:p w14:paraId="2BAAF075" w14:textId="42C09929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Установите паяльник в подставку.</w:t>
      </w:r>
    </w:p>
    <w:p w14:paraId="57D77C50" w14:textId="02EAD0BE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Установите паяльную станцию на твердую и сухую поверхность</w:t>
      </w:r>
    </w:p>
    <w:p w14:paraId="00C8F1AB" w14:textId="6A315BB1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Подключите сетевой штекер к розетке и включите паяльную станцию с помощью выключателя питания (</w:t>
      </w:r>
      <w:r w:rsidRPr="001D05D3">
        <w:rPr>
          <w:rFonts w:ascii="Times New Roman" w:eastAsia="SimSun" w:hAnsi="Times New Roman" w:cs="Times New Roman"/>
          <w:sz w:val="18"/>
          <w:szCs w:val="18"/>
        </w:rPr>
        <w:t>I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=ВКЛ./0=ВЫКЛ.).</w:t>
      </w:r>
    </w:p>
    <w:p w14:paraId="37EBD01D" w14:textId="094F6E0F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Всегда ставьте паяльник на </w:t>
      </w:r>
      <w:proofErr w:type="gramStart"/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подставку ,</w:t>
      </w:r>
      <w:proofErr w:type="gramEnd"/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когда он нагревается , или во время перерывов в пайке</w:t>
      </w:r>
    </w:p>
    <w:p w14:paraId="6C9BBBB4" w14:textId="7AF8FFA3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Убедитесь, что контакты для пайки на рабочем месте чистые </w:t>
      </w:r>
    </w:p>
    <w:p w14:paraId="2D7CE586" w14:textId="56A0538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Используйте припой только для электроники. Кислотный припой может повредить наконечник паяльника или заготовку</w:t>
      </w:r>
    </w:p>
    <w:p w14:paraId="2B7E0658" w14:textId="30F0B522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Снижайте температуру во время перерывов, это экономит энергию и продлевает срок службы паяльного наконечника.</w:t>
      </w:r>
    </w:p>
    <w:p w14:paraId="1CC62E72" w14:textId="44AED84E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Подождите около 5 минут, пока наконечник паяльника не достигнет заданной температуры, проверьте температуру, прикоснувшись к наконечнику припоем, если припой легко расплавляется, вы можете приступать к пайке.</w:t>
      </w:r>
    </w:p>
    <w:p w14:paraId="79F08209" w14:textId="0167A255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eastAsia="SimSun" w:hAnsi="Times New Roman" w:cs="Times New Roman"/>
          <w:sz w:val="18"/>
          <w:szCs w:val="18"/>
          <w:lang w:val="ru-RU"/>
        </w:rPr>
        <w:t>Прикоснитесь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горячи</w:t>
      </w:r>
      <w:r>
        <w:rPr>
          <w:rFonts w:ascii="Times New Roman" w:eastAsia="SimSun" w:hAnsi="Times New Roman" w:cs="Times New Roman"/>
          <w:sz w:val="18"/>
          <w:szCs w:val="18"/>
          <w:lang w:val="ru-RU"/>
        </w:rPr>
        <w:t>м жалом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паяльника припо</w:t>
      </w:r>
      <w:r>
        <w:rPr>
          <w:rFonts w:ascii="Times New Roman" w:eastAsia="SimSun" w:hAnsi="Times New Roman" w:cs="Times New Roman"/>
          <w:sz w:val="18"/>
          <w:szCs w:val="18"/>
          <w:lang w:val="ru-RU"/>
        </w:rPr>
        <w:t>я пока кончик не покроется оловом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; вытрите излишки припоя влажной губкой для чистки.</w:t>
      </w:r>
    </w:p>
    <w:p w14:paraId="1AB97D12" w14:textId="71AC6D2F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Нагрейте место пайки паяльным наконечником и добавьте припой.</w:t>
      </w:r>
    </w:p>
    <w:p w14:paraId="58FFE14C" w14:textId="4A54EF8B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Дайте остыть месту пайки.</w:t>
      </w:r>
    </w:p>
    <w:p w14:paraId="6B72FE91" w14:textId="58860F54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Протирайте наконечник паяльника влажной губкой после каждой пайки </w:t>
      </w:r>
    </w:p>
    <w:p w14:paraId="359CF856" w14:textId="64613655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После завершения пайки положите паяльник обратно в стойку и выключите паяльную станцию с помощью главного выключателя.</w:t>
      </w:r>
    </w:p>
    <w:p w14:paraId="61EFD83A" w14:textId="237E13C1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Не подпиливайте наконечник паяльника, иначе он будет поврежден.</w:t>
      </w:r>
    </w:p>
    <w:p w14:paraId="494712DE" w14:textId="46CBE16D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Никогда не прикасайтесь к горячему наконечнику паяльника. </w:t>
      </w:r>
    </w:p>
    <w:p w14:paraId="46ABBAC5" w14:textId="415B9375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Дайте паяльнику остыть после использования.</w:t>
      </w:r>
    </w:p>
    <w:p w14:paraId="4528F587" w14:textId="1205DC2B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Паяльник не следует погружать в воду</w:t>
      </w:r>
    </w:p>
    <w:p w14:paraId="4F600D57" w14:textId="68322A9D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-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Во время перерывов паяльник необходимо устанавливать в подставку.</w:t>
      </w:r>
    </w:p>
    <w:p w14:paraId="32EC9F85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1A34488D" w14:textId="77777777" w:rsidR="00721FB0" w:rsidRPr="00721FB0" w:rsidRDefault="00721FB0" w:rsidP="00721FB0">
      <w:pPr>
        <w:rPr>
          <w:rFonts w:ascii="Calibri" w:hAnsi="Calibri" w:cs="Calibri"/>
          <w:b/>
          <w:sz w:val="20"/>
          <w:szCs w:val="20"/>
          <w:lang w:val="ru-RU"/>
        </w:rPr>
      </w:pPr>
      <w:r w:rsidRPr="00721FB0">
        <w:rPr>
          <w:rFonts w:ascii="Calibri" w:hAnsi="Calibri" w:cs="Calibri"/>
          <w:b/>
          <w:sz w:val="20"/>
          <w:szCs w:val="20"/>
          <w:lang w:val="ru-RU"/>
        </w:rPr>
        <w:t>Рекомендации</w:t>
      </w:r>
    </w:p>
    <w:p w14:paraId="1D7081E7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Этот инструмент необходимо класть на подставку, когда он не используется.</w:t>
      </w:r>
    </w:p>
    <w:p w14:paraId="00343225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Если шнур питания поврежден, он должен быть заменен производителем, его сервисным агентом или специалистом аналогичной квалификации во избежание опасности. </w:t>
      </w:r>
    </w:p>
    <w:p w14:paraId="6D7463E5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252939B6" w14:textId="6C3203E9" w:rsidR="001D05D3" w:rsidRPr="00721FB0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Замена наконечника</w:t>
      </w:r>
      <w:r w:rsidR="00721FB0" w:rsidRPr="00721FB0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-жала</w:t>
      </w:r>
    </w:p>
    <w:p w14:paraId="3997C42C" w14:textId="05CB880E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Примечание: Замену наконечника или чистку следует производить только при комнатной температуре </w:t>
      </w:r>
      <w:r w:rsidR="00721FB0">
        <w:rPr>
          <w:rFonts w:ascii="Times New Roman" w:eastAsia="SimSun" w:hAnsi="Times New Roman" w:cs="Times New Roman"/>
          <w:sz w:val="18"/>
          <w:szCs w:val="18"/>
          <w:lang w:val="ru-RU"/>
        </w:rPr>
        <w:lastRenderedPageBreak/>
        <w:t>паяльника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или ниже. Наконечник можно заменить простым отвинчиванием цилиндрической гайки с накаткой в сборе. Перед и во время этой операции станцию необходимо выключить и дать ей остыть, так как если оставить систему включенной без вставленного наконечника, это может привести к повреждению. После извлечения наконечника удалите всю оксидную пыль, которая могла образоваться в области крепления наконечника на корпусе. Будьте осторожны, чтобы пыль не попала в глаза. Установите наконечник на место и закрутите стопорную гайку с накаткой в сборе, используя для затяжки только ручное давление. Плоскогубцы следует использовать только для затягивания гайки, если ослабление происходит при горячем </w:t>
      </w:r>
      <w:r w:rsidR="00721FB0">
        <w:rPr>
          <w:rFonts w:ascii="Times New Roman" w:eastAsia="SimSun" w:hAnsi="Times New Roman" w:cs="Times New Roman"/>
          <w:sz w:val="18"/>
          <w:szCs w:val="18"/>
          <w:lang w:val="ru-RU"/>
        </w:rPr>
        <w:t>паяльнике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, чтобы избежать ожога пальцев. Не затягивайте слишком сильно, так как это может повредить элемент. </w:t>
      </w:r>
    </w:p>
    <w:p w14:paraId="0E4DA9A6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14025BB9" w14:textId="77777777" w:rsidR="00721FB0" w:rsidRPr="00721FB0" w:rsidRDefault="00721FB0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Уход за паяльником</w:t>
      </w:r>
    </w:p>
    <w:p w14:paraId="33AC9EF7" w14:textId="313AE478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Внешний корпус </w:t>
      </w:r>
      <w:r w:rsidR="00721FB0">
        <w:rPr>
          <w:rFonts w:ascii="Times New Roman" w:eastAsia="SimSun" w:hAnsi="Times New Roman" w:cs="Times New Roman"/>
          <w:sz w:val="18"/>
          <w:szCs w:val="18"/>
          <w:lang w:val="ru-RU"/>
        </w:rPr>
        <w:t>паяльника</w:t>
      </w: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 или станции можно протереть влажной тканью с использованием небольшого количества жидкого моющего средства. Никогда не погружайте устройство в жидкость и не допускайте попадания какой-либо жидкости в корпус станции. Никогда не используйте растворитель для чистки корпуса. </w:t>
      </w:r>
    </w:p>
    <w:p w14:paraId="005B4B11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p w14:paraId="495B7CC7" w14:textId="77777777" w:rsidR="001D05D3" w:rsidRPr="00721FB0" w:rsidRDefault="001D05D3" w:rsidP="001D05D3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Предупреждение</w:t>
      </w:r>
    </w:p>
    <w:p w14:paraId="55CEC193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1. Прибор не является игрушкой и должен храниться в недоступном для детей месте.</w:t>
      </w:r>
    </w:p>
    <w:p w14:paraId="77E5001D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2. Перед чисткой прибора или заменой фильтра всегда вынимайте вилку шнура питания из розетки. Отвинчивание корпуса не допускается</w:t>
      </w:r>
    </w:p>
    <w:p w14:paraId="27423EF7" w14:textId="77777777" w:rsidR="001D05D3" w:rsidRPr="001D05D3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3. Данный прибор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за исключением случаев, когда они находятся под наблюдением или проинструктированы относительно использования прибора лицом, ответственным за их безопасность.</w:t>
      </w:r>
    </w:p>
    <w:p w14:paraId="03C3A949" w14:textId="337648E5" w:rsidR="00AA40B0" w:rsidRDefault="001D05D3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1D05D3">
        <w:rPr>
          <w:rFonts w:ascii="Times New Roman" w:eastAsia="SimSun" w:hAnsi="Times New Roman" w:cs="Times New Roman"/>
          <w:sz w:val="18"/>
          <w:szCs w:val="18"/>
          <w:lang w:val="ru-RU"/>
        </w:rPr>
        <w:t>4. Обратитесь к специалисту за заменой шнура или сервисным обслуживанием.</w:t>
      </w:r>
    </w:p>
    <w:p w14:paraId="47600EE9" w14:textId="77777777" w:rsidR="00721FB0" w:rsidRDefault="00721FB0" w:rsidP="001D05D3">
      <w:pPr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14:paraId="61D74FBD" w14:textId="77777777" w:rsidR="00721FB0" w:rsidRPr="00721FB0" w:rsidRDefault="00721FB0" w:rsidP="00721FB0">
      <w:pPr>
        <w:jc w:val="left"/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b/>
          <w:bCs/>
          <w:sz w:val="18"/>
          <w:szCs w:val="18"/>
          <w:lang w:val="ru-RU"/>
        </w:rPr>
        <w:t>ГАРАНТИЙНЫЕ ОБЯЗАТЕЛЬСТВА</w:t>
      </w:r>
    </w:p>
    <w:p w14:paraId="1C1AFC33" w14:textId="77777777" w:rsidR="00721FB0" w:rsidRPr="00721FB0" w:rsidRDefault="00721FB0" w:rsidP="00721FB0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p w14:paraId="5249F1A4" w14:textId="77777777" w:rsidR="00721FB0" w:rsidRPr="00721FB0" w:rsidRDefault="00721FB0" w:rsidP="00721FB0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  <w:r w:rsidRPr="00721FB0">
        <w:rPr>
          <w:rFonts w:ascii="Times New Roman" w:eastAsia="SimSun" w:hAnsi="Times New Roman" w:cs="Times New Roman"/>
          <w:sz w:val="18"/>
          <w:szCs w:val="18"/>
          <w:lang w:val="ru-RU"/>
        </w:rPr>
        <w:t xml:space="preserve">Дата продажи </w:t>
      </w:r>
      <w:r w:rsidRPr="00721FB0">
        <w:rPr>
          <w:rFonts w:ascii="Times New Roman" w:eastAsia="SimSun" w:hAnsi="Times New Roman" w:cs="Times New Roman"/>
          <w:sz w:val="18"/>
          <w:szCs w:val="18"/>
          <w:lang w:val="ru-RU"/>
        </w:rPr>
        <w:tab/>
        <w:t xml:space="preserve">                            Штамп магазина</w:t>
      </w:r>
    </w:p>
    <w:p w14:paraId="4D4B6E67" w14:textId="77777777" w:rsidR="00721FB0" w:rsidRPr="00721FB0" w:rsidRDefault="00721FB0" w:rsidP="001D05D3">
      <w:pPr>
        <w:jc w:val="left"/>
        <w:rPr>
          <w:rFonts w:ascii="Times New Roman" w:eastAsia="SimSun" w:hAnsi="Times New Roman" w:cs="Times New Roman"/>
          <w:sz w:val="18"/>
          <w:szCs w:val="18"/>
          <w:lang w:val="ru-RU"/>
        </w:rPr>
      </w:pPr>
    </w:p>
    <w:sectPr w:rsidR="00721FB0" w:rsidRPr="00721FB0" w:rsidSect="0027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D70F" w14:textId="77777777" w:rsidR="00724B6A" w:rsidRDefault="00724B6A" w:rsidP="00567BB5">
      <w:r>
        <w:separator/>
      </w:r>
    </w:p>
  </w:endnote>
  <w:endnote w:type="continuationSeparator" w:id="0">
    <w:p w14:paraId="379E0567" w14:textId="77777777" w:rsidR="00724B6A" w:rsidRDefault="00724B6A" w:rsidP="005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ibabaPuHuiTi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F500" w14:textId="77777777" w:rsidR="00724B6A" w:rsidRDefault="00724B6A" w:rsidP="00567BB5">
      <w:r>
        <w:separator/>
      </w:r>
    </w:p>
  </w:footnote>
  <w:footnote w:type="continuationSeparator" w:id="0">
    <w:p w14:paraId="562D6A81" w14:textId="77777777" w:rsidR="00724B6A" w:rsidRDefault="00724B6A" w:rsidP="0056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42"/>
    <w:multiLevelType w:val="hybridMultilevel"/>
    <w:tmpl w:val="EB1A0736"/>
    <w:lvl w:ilvl="0" w:tplc="3B3851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40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B5"/>
    <w:rsid w:val="000462BC"/>
    <w:rsid w:val="00050846"/>
    <w:rsid w:val="001420B0"/>
    <w:rsid w:val="00190135"/>
    <w:rsid w:val="001D05D3"/>
    <w:rsid w:val="00205895"/>
    <w:rsid w:val="00232DC4"/>
    <w:rsid w:val="00250BF3"/>
    <w:rsid w:val="00270371"/>
    <w:rsid w:val="002C736D"/>
    <w:rsid w:val="00320067"/>
    <w:rsid w:val="003865C9"/>
    <w:rsid w:val="00417D45"/>
    <w:rsid w:val="004279DC"/>
    <w:rsid w:val="00461067"/>
    <w:rsid w:val="00526551"/>
    <w:rsid w:val="00567BB5"/>
    <w:rsid w:val="0058521A"/>
    <w:rsid w:val="00617712"/>
    <w:rsid w:val="006A7526"/>
    <w:rsid w:val="00721FB0"/>
    <w:rsid w:val="00724B6A"/>
    <w:rsid w:val="00783D9F"/>
    <w:rsid w:val="007B5BAF"/>
    <w:rsid w:val="007E3877"/>
    <w:rsid w:val="008B4752"/>
    <w:rsid w:val="00970364"/>
    <w:rsid w:val="00997394"/>
    <w:rsid w:val="00A32BD7"/>
    <w:rsid w:val="00A47CC5"/>
    <w:rsid w:val="00A64261"/>
    <w:rsid w:val="00AA40B0"/>
    <w:rsid w:val="00AE3EA3"/>
    <w:rsid w:val="00B1296F"/>
    <w:rsid w:val="00B63078"/>
    <w:rsid w:val="00BE3CE6"/>
    <w:rsid w:val="00C946DB"/>
    <w:rsid w:val="00CF07F4"/>
    <w:rsid w:val="00D539D5"/>
    <w:rsid w:val="00E23FE8"/>
    <w:rsid w:val="00E76296"/>
    <w:rsid w:val="00E7695C"/>
    <w:rsid w:val="00EA3D58"/>
    <w:rsid w:val="00F9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53A6"/>
  <w15:docId w15:val="{CAA45EF4-8CC6-428B-91EE-C8B076A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7B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6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7B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7BB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BB5"/>
    <w:rPr>
      <w:sz w:val="18"/>
      <w:szCs w:val="18"/>
    </w:rPr>
  </w:style>
  <w:style w:type="paragraph" w:styleId="a9">
    <w:name w:val="List Paragraph"/>
    <w:basedOn w:val="a"/>
    <w:uiPriority w:val="34"/>
    <w:qFormat/>
    <w:rsid w:val="00567BB5"/>
    <w:pPr>
      <w:ind w:firstLineChars="200" w:firstLine="420"/>
    </w:pPr>
  </w:style>
  <w:style w:type="character" w:customStyle="1" w:styleId="fontstyle01">
    <w:name w:val="fontstyle01"/>
    <w:basedOn w:val="a0"/>
    <w:rsid w:val="00250BF3"/>
    <w:rPr>
      <w:rFonts w:ascii="AlibabaPuHuiTiR-Identity-H" w:hAnsi="AlibabaPuHuiTiR-Identity-H" w:hint="default"/>
      <w:b w:val="0"/>
      <w:bCs w:val="0"/>
      <w:i w:val="0"/>
      <w:iCs w:val="0"/>
      <w:color w:val="4C49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rd-10</dc:creator>
  <cp:lastModifiedBy>Пользователь</cp:lastModifiedBy>
  <cp:revision>2</cp:revision>
  <dcterms:created xsi:type="dcterms:W3CDTF">2023-11-03T06:44:00Z</dcterms:created>
  <dcterms:modified xsi:type="dcterms:W3CDTF">2023-11-03T06:44:00Z</dcterms:modified>
</cp:coreProperties>
</file>